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  <w:bookmarkStart w:id="0" w:name="__DdeLink__820_2283655506"/>
      <w:bookmarkStart w:id="1" w:name="__DdeLink__820_2283655506"/>
      <w:bookmarkEnd w:id="1"/>
    </w:p>
    <w:p>
      <w:pPr>
        <w:pStyle w:val="Normal"/>
        <w:rPr/>
      </w:pPr>
      <w:r>
        <w:rPr/>
      </w:r>
      <w:bookmarkStart w:id="2" w:name="__DdeLink__820_2283655506"/>
      <w:bookmarkStart w:id="3" w:name="__DdeLink__820_2283655506"/>
      <w:bookmarkEnd w:id="3"/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J</w:t>
      </w:r>
      <w:bookmarkStart w:id="4" w:name="__DdeLink__847_2283655506"/>
      <w:r>
        <w:rPr/>
        <w:t>ohn Cryer MP</w:t>
      </w:r>
      <w:r>
        <w:rPr/>
        <w:t xml:space="preserve">                                </w:t>
      </w:r>
    </w:p>
    <w:p>
      <w:pPr>
        <w:pStyle w:val="Normal"/>
        <w:rPr/>
      </w:pPr>
      <w:r>
        <w:rPr/>
        <w:t>House of Commons</w:t>
      </w:r>
    </w:p>
    <w:p>
      <w:pPr>
        <w:pStyle w:val="Normal"/>
        <w:rPr/>
      </w:pPr>
      <w:r>
        <w:rPr/>
        <w:t xml:space="preserve">London SW1A </w:t>
      </w:r>
      <w:r>
        <w:rPr/>
        <w:t>0</w:t>
      </w:r>
      <w:r>
        <w:rPr/>
        <w:t>AA</w:t>
      </w:r>
    </w:p>
    <w:p>
      <w:pPr>
        <w:pStyle w:val="Normal"/>
        <w:jc w:val="right"/>
        <w:rPr/>
      </w:pPr>
      <w:r>
        <w:rPr/>
        <w:t>Ju</w:t>
      </w:r>
      <w:r>
        <w:rPr/>
        <w:t>ly</w:t>
      </w:r>
      <w:r>
        <w:rPr/>
        <w:t xml:space="preserve"> 2022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Dear </w:t>
      </w:r>
      <w:r>
        <w:rPr/>
        <w:t xml:space="preserve">John Cryer </w:t>
      </w:r>
      <w:r>
        <w:rPr/>
        <w:t>MP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We need a plan to retrofit Britain’s housing - The Great Homes Upgrade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/>
      </w:pPr>
      <w:r>
        <w:rPr/>
        <w:t xml:space="preserve">I am writing as your constituent </w:t>
      </w:r>
      <w:r>
        <w:rPr/>
        <w:t xml:space="preserve">to express </w:t>
      </w:r>
      <w:r>
        <w:rPr/>
        <w:t xml:space="preserve">my </w:t>
      </w:r>
      <w:r>
        <w:rPr/>
        <w:t xml:space="preserve">concern over both the </w:t>
      </w:r>
      <w:r>
        <w:rPr/>
        <w:t xml:space="preserve">rising </w:t>
      </w:r>
      <w:r>
        <w:rPr/>
        <w:t>costs</w:t>
      </w:r>
      <w:r>
        <w:rPr/>
        <w:t xml:space="preserve"> of energy and </w:t>
      </w:r>
      <w:r>
        <w:rPr/>
        <w:t>Britain’s continuing</w:t>
      </w:r>
      <w:r>
        <w:rPr/>
        <w:t xml:space="preserve"> carbon emissions from </w:t>
      </w:r>
      <w:r>
        <w:rPr>
          <w:b/>
          <w:bCs/>
        </w:rPr>
        <w:t>home heating</w:t>
      </w:r>
      <w:r>
        <w:rPr/>
        <w:t xml:space="preserve">. </w:t>
      </w:r>
      <w:r>
        <w:rPr/>
        <w:t>We can relieve</w:t>
      </w:r>
      <w:r>
        <w:rPr/>
        <w:t xml:space="preserve"> </w:t>
      </w:r>
      <w:r>
        <w:rPr/>
        <w:t xml:space="preserve">both </w:t>
      </w:r>
      <w:r>
        <w:rPr/>
        <w:t xml:space="preserve">the </w:t>
      </w:r>
      <w:r>
        <w:rPr/>
        <w:t xml:space="preserve">impact of fuel bills on vulnerable people </w:t>
      </w:r>
      <w:r>
        <w:rPr>
          <w:b/>
          <w:bCs/>
          <w:i w:val="false"/>
          <w:iCs w:val="false"/>
        </w:rPr>
        <w:t>and</w:t>
      </w:r>
      <w:r>
        <w:rPr/>
        <w:t xml:space="preserve"> </w:t>
      </w:r>
      <w:r>
        <w:rPr/>
        <w:t xml:space="preserve">the impact of </w:t>
      </w:r>
      <w:r>
        <w:rPr/>
        <w:t>wasted energy</w:t>
      </w:r>
      <w:r>
        <w:rPr/>
        <w:t xml:space="preserve"> on</w:t>
      </w:r>
      <w:r>
        <w:rPr/>
        <w:t xml:space="preserve"> climate targets, </w:t>
      </w:r>
      <w:r>
        <w:rPr/>
        <w:t xml:space="preserve">if the </w:t>
      </w:r>
      <w:r>
        <w:rPr/>
        <w:t>government takes</w:t>
      </w:r>
      <w:r>
        <w:rPr/>
        <w:t xml:space="preserve"> </w:t>
      </w:r>
      <w:r>
        <w:rPr/>
        <w:t>more concerted</w:t>
      </w:r>
      <w:r>
        <w:rPr/>
        <w:t xml:space="preserve"> </w:t>
      </w:r>
      <w:r>
        <w:rPr/>
        <w:t>and ambitious</w:t>
      </w:r>
      <w:r>
        <w:rPr/>
        <w:t xml:space="preserve"> action </w:t>
      </w:r>
      <w:r>
        <w:rPr/>
        <w:t xml:space="preserve">to </w:t>
      </w:r>
      <w:r>
        <w:rPr>
          <w:b/>
          <w:bCs/>
        </w:rPr>
        <w:t>upgrade our homes</w:t>
      </w:r>
      <w:r>
        <w:rPr/>
        <w:t xml:space="preserve">. </w:t>
      </w:r>
      <w:r>
        <w:rPr>
          <w:i w:val="false"/>
          <w:iCs w:val="false"/>
        </w:rPr>
        <w:t>If we are to meet our climate targets and avoid devastating climate change, we will need to retrofit at least 19m homes by 2030.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Experts criticised </w:t>
      </w:r>
      <w:r>
        <w:rPr/>
        <w:t>April’s</w:t>
      </w:r>
      <w:r>
        <w:rPr/>
        <w:t xml:space="preserve"> </w:t>
      </w:r>
      <w:r>
        <w:rPr/>
        <w:t>‘</w:t>
      </w:r>
      <w:r>
        <w:rPr/>
        <w:t xml:space="preserve">British </w:t>
      </w:r>
      <w:r>
        <w:rPr/>
        <w:t xml:space="preserve">energy security strategy’ </w:t>
      </w:r>
      <w:r>
        <w:rPr/>
        <w:t>for ignoring</w:t>
      </w:r>
      <w:r>
        <w:rPr/>
        <w:t xml:space="preserve"> </w:t>
      </w:r>
      <w:r>
        <w:rPr/>
        <w:t>the quickest methods of reducing bills and gas usage:</w:t>
      </w:r>
      <w:r>
        <w:rPr/>
        <w:t xml:space="preserve"> to</w:t>
      </w:r>
      <w:r>
        <w:rPr/>
        <w:t xml:space="preserve"> retrofit buildings with </w:t>
      </w:r>
      <w:r>
        <w:rPr>
          <w:b/>
          <w:bCs/>
        </w:rPr>
        <w:t>insulation</w:t>
      </w:r>
      <w:r>
        <w:rPr/>
        <w:t xml:space="preserve"> and heat pumps. </w:t>
      </w:r>
      <w:r>
        <w:rPr/>
        <w:t xml:space="preserve">As climate scientist Prof Katharine Hayhoe says: </w:t>
      </w:r>
      <w:r>
        <w:rPr/>
        <w:t>‘</w:t>
      </w:r>
      <w:r>
        <w:rPr/>
        <w:t>The cheapest form of energy is the energy that you don’t use.’</w:t>
      </w:r>
      <w:r>
        <w:rPr/>
        <w:t xml:space="preserve">  </w:t>
      </w:r>
      <w:r>
        <w:rPr>
          <w:i w:val="false"/>
          <w:iCs w:val="false"/>
        </w:rPr>
        <w:t>John Bird (</w:t>
      </w:r>
      <w:r>
        <w:rPr>
          <w:i/>
          <w:iCs/>
        </w:rPr>
        <w:t>Big Issue</w:t>
      </w:r>
      <w:r>
        <w:rPr>
          <w:i w:val="false"/>
          <w:iCs w:val="false"/>
        </w:rPr>
        <w:t xml:space="preserve">, 30 May) wrote ‘the greatest chance of greening our world is to grasp the potential of giving poorer people better skills for higher-paid green jobs. We really are missing a chance to help our neediest to get out of their vulnerable situation.’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The government have </w:t>
      </w:r>
      <w:r>
        <w:rPr/>
        <w:t xml:space="preserve">zero-rated some costs of retrofit and </w:t>
      </w:r>
      <w:r>
        <w:rPr/>
        <w:t xml:space="preserve">there are </w:t>
      </w:r>
      <w:r>
        <w:rPr/>
        <w:t xml:space="preserve">some grant schemes, </w:t>
      </w:r>
      <w:r>
        <w:rPr/>
        <w:t>bu</w:t>
      </w:r>
      <w:r>
        <w:rPr/>
        <w:t xml:space="preserve">t with </w:t>
      </w:r>
      <w:r>
        <w:rPr/>
        <w:t>with a fraction of the</w:t>
      </w:r>
      <w:r>
        <w:rPr/>
        <w:t xml:space="preserve"> availability </w:t>
      </w:r>
      <w:r>
        <w:rPr/>
        <w:t xml:space="preserve">needed. </w:t>
      </w:r>
      <w:r>
        <w:rPr/>
        <w:t>Besides,</w:t>
      </w:r>
      <w:r>
        <w:rPr/>
        <w:t xml:space="preserve"> we need more than financial incentives, </w:t>
      </w:r>
      <w:r>
        <w:rPr/>
        <w:t>we need training and local delivery</w:t>
      </w:r>
      <w:r>
        <w:rPr/>
        <w:t xml:space="preserve"> to build installer capacity </w:t>
      </w:r>
      <w:r>
        <w:rPr/>
        <w:t xml:space="preserve">and boost jobs </w:t>
      </w:r>
      <w:r>
        <w:rPr/>
        <w:t xml:space="preserve">in </w:t>
      </w:r>
      <w:r>
        <w:rPr/>
        <w:t>E11</w:t>
      </w:r>
      <w:r>
        <w:rPr/>
        <w:t xml:space="preserve">. </w:t>
      </w:r>
      <w:r>
        <w:rPr/>
        <w:t xml:space="preserve">Because of past policy </w:t>
      </w:r>
      <w:r>
        <w:rPr/>
        <w:t>inconsistency</w:t>
      </w:r>
      <w:r>
        <w:rPr/>
        <w:t xml:space="preserve">, </w:t>
      </w:r>
      <w:r>
        <w:rPr/>
        <w:t>most recently the ‘green homes grant’ collapse,</w:t>
      </w:r>
      <w:r>
        <w:rPr/>
        <w:t xml:space="preserve"> it is now hard to find an installer.</w:t>
      </w:r>
      <w:r>
        <w:rPr/>
        <w:t xml:space="preserve">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 urge you to please:</w:t>
      </w:r>
    </w:p>
    <w:p>
      <w:pPr>
        <w:pStyle w:val="Normal"/>
        <w:rPr/>
      </w:pPr>
      <w:r>
        <w:rPr/>
      </w:r>
    </w:p>
    <w:p>
      <w:pPr>
        <w:pStyle w:val="TextBody"/>
        <w:numPr>
          <w:ilvl w:val="0"/>
          <w:numId w:val="1"/>
        </w:numPr>
        <w:rPr/>
      </w:pPr>
      <w:r>
        <w:rPr/>
        <w:t xml:space="preserve">Write to Treasury and DLUHC ministers asking them for a long-term, predictable plan </w:t>
      </w:r>
      <w:r>
        <w:rPr/>
        <w:t xml:space="preserve">to </w:t>
      </w:r>
      <w:r>
        <w:rPr/>
        <w:t>improve</w:t>
      </w:r>
      <w:r>
        <w:rPr/>
        <w:t xml:space="preserve"> housing energy efficiency at least in line with the Climate Change Committee recommendations</w:t>
      </w:r>
      <w:r>
        <w:rPr/>
        <w:t xml:space="preserve">. This </w:t>
      </w:r>
      <w:r>
        <w:rPr/>
        <w:t xml:space="preserve">commitment </w:t>
      </w:r>
      <w:r>
        <w:rPr/>
        <w:t xml:space="preserve">must be </w:t>
      </w:r>
      <w:r>
        <w:rPr/>
        <w:t>confirmed</w:t>
      </w:r>
      <w:r>
        <w:rPr/>
        <w:t xml:space="preserve"> </w:t>
      </w:r>
      <w:r>
        <w:rPr/>
        <w:t>by the</w:t>
      </w:r>
      <w:r>
        <w:rPr/>
        <w:t xml:space="preserve"> </w:t>
      </w:r>
      <w:r>
        <w:rPr/>
        <w:t xml:space="preserve">time of the </w:t>
      </w:r>
      <w:r>
        <w:rPr/>
        <w:t xml:space="preserve">Autumn Budget </w:t>
      </w:r>
      <w:r>
        <w:rPr/>
        <w:t>and the next price cap rise</w:t>
      </w:r>
      <w:r>
        <w:rPr/>
        <w:t>.</w:t>
      </w:r>
    </w:p>
    <w:p>
      <w:pPr>
        <w:pStyle w:val="TextBody"/>
        <w:numPr>
          <w:ilvl w:val="0"/>
          <w:numId w:val="1"/>
        </w:numPr>
        <w:rPr/>
      </w:pPr>
      <w:r>
        <w:rPr/>
        <w:t>Publicly s</w:t>
      </w:r>
      <w:r>
        <w:rPr/>
        <w:t>upport</w:t>
      </w:r>
      <w:r>
        <w:rPr/>
        <w:t xml:space="preserve"> </w:t>
      </w:r>
      <w:r>
        <w:rPr/>
        <w:t>New Economics Foundations</w:t>
      </w:r>
      <w:r>
        <w:rPr/>
        <w:t xml:space="preserve">’s </w:t>
      </w:r>
      <w:r>
        <w:rPr>
          <w:b/>
          <w:bCs/>
        </w:rPr>
        <w:t>Great Homes Upgrade</w:t>
      </w:r>
      <w:r>
        <w:rPr/>
        <w:t xml:space="preserve"> campaign</w:t>
      </w:r>
      <w:r>
        <w:rPr/>
        <w:t>.</w:t>
      </w:r>
    </w:p>
    <w:p>
      <w:pPr>
        <w:pStyle w:val="TextBody"/>
        <w:rPr/>
      </w:pPr>
      <w:bookmarkStart w:id="5" w:name="__DdeLink__1660_1582204439"/>
      <w:bookmarkStart w:id="6" w:name="__DdeLink__1667_1582204439"/>
      <w:r>
        <w:rPr/>
        <w:t xml:space="preserve">This can’t wait until the </w:t>
      </w:r>
      <w:r>
        <w:rPr/>
        <w:t xml:space="preserve">next </w:t>
      </w:r>
      <w:r>
        <w:rPr/>
        <w:t xml:space="preserve">general election. People </w:t>
      </w:r>
      <w:r>
        <w:rPr/>
        <w:t xml:space="preserve">are facing choices about heating or eating </w:t>
      </w:r>
      <w:r>
        <w:rPr>
          <w:i/>
          <w:iCs/>
        </w:rPr>
        <w:t>now</w:t>
      </w:r>
      <w:r>
        <w:rPr/>
        <w:t>, and carbon emission</w:t>
      </w:r>
      <w:r>
        <w:rPr/>
        <w:t xml:space="preserve">s </w:t>
      </w:r>
      <w:r>
        <w:rPr>
          <w:i/>
          <w:iCs/>
        </w:rPr>
        <w:t>now</w:t>
      </w:r>
      <w:r>
        <w:rPr/>
        <w:t xml:space="preserve"> will contribute to climate disruption for centuries</w:t>
      </w:r>
      <w:r>
        <w:rPr/>
        <w:t xml:space="preserve">. Please help </w:t>
      </w:r>
      <w:r>
        <w:rPr/>
        <w:t>prioritise</w:t>
      </w:r>
      <w:r>
        <w:rPr/>
        <w:t xml:space="preserve"> Ed Miliband and Matthew Pennycook’s proposals through the parliamentary Labour Party.  </w:t>
      </w:r>
      <w:r>
        <w:rPr/>
        <w:t>The windfall tax shows concessions on energy can be won</w:t>
      </w:r>
      <w:bookmarkEnd w:id="6"/>
      <w:r>
        <w:rPr/>
        <w:t>.</w:t>
      </w:r>
      <w:r>
        <w:rPr/>
        <w:t xml:space="preserve"> </w:t>
      </w:r>
      <w:bookmarkEnd w:id="5"/>
      <w:r>
        <w:rPr/>
        <w:t xml:space="preserve">April’s windfall tax break to the oil industry alone could have been used to insulate two million homes.  </w:t>
      </w:r>
    </w:p>
    <w:p>
      <w:pPr>
        <w:pStyle w:val="TextBody"/>
        <w:rPr/>
      </w:pPr>
      <w:r>
        <w:rPr/>
        <w:t>I also wanted to check you have visited</w:t>
      </w:r>
      <w:r>
        <w:rPr/>
        <w:t xml:space="preserve"> </w:t>
      </w:r>
      <w:r>
        <w:rPr/>
        <w:t>Waltham Forest’s</w:t>
      </w:r>
      <w:r>
        <w:rPr/>
        <w:t xml:space="preserve"> </w:t>
      </w:r>
      <w:r>
        <w:rPr/>
        <w:t xml:space="preserve">eco </w:t>
      </w:r>
      <w:r>
        <w:rPr/>
        <w:t>show home at Greenleaf Road E17.</w:t>
      </w:r>
    </w:p>
    <w:p>
      <w:pPr>
        <w:pStyle w:val="Normal"/>
        <w:rPr/>
      </w:pPr>
      <w:r>
        <w:rPr/>
        <w:t>I look forward to your responses.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Yours sincerely</w:t>
      </w:r>
    </w:p>
    <w:p>
      <w:pPr>
        <w:pStyle w:val="Normal"/>
        <w:rPr/>
      </w:pPr>
      <w:r>
        <w:rPr/>
      </w:r>
      <w:bookmarkEnd w:id="4"/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Lohit Devanagari">
    <w:charset w:val="01"/>
    <w:family w:val="roman"/>
    <w:pitch w:val="variable"/>
  </w:font>
  <w:font w:name="Noto Sans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revisionView w:insDel="0" w:formatting="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GB" w:eastAsia="zh-CN" w:bidi="hi-IN"/>
    </w:rPr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FootnoteCharacters">
    <w:name w:val="Footnote Characters"/>
    <w:qFormat/>
    <w:rPr/>
  </w:style>
  <w:style w:type="character" w:styleId="FootnoteAnchor">
    <w:name w:val="Footnote Anchor"/>
    <w:rPr>
      <w:vertAlign w:val="superscript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character" w:styleId="StrongEmphasis">
    <w:name w:val="Strong Emphasis"/>
    <w:qFormat/>
    <w:rPr>
      <w:b/>
      <w:bCs/>
    </w:rPr>
  </w:style>
  <w:style w:type="character" w:styleId="LineNumbering">
    <w:name w:val="Line Numbering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DefaultDrawingStyle">
    <w:name w:val="Default Drawing Style"/>
    <w:qFormat/>
    <w:pPr>
      <w:widowControl/>
      <w:kinsoku w:val="true"/>
      <w:overflowPunct w:val="true"/>
      <w:autoSpaceDE w:val="true"/>
      <w:bidi w:val="0"/>
      <w:spacing w:lineRule="atLeast" w:line="200" w:before="0" w:after="0"/>
    </w:pPr>
    <w:rPr>
      <w:rFonts w:ascii="Lohit Devanagari" w:hAnsi="Lohit Devanagari" w:eastAsia="DejaVu Sans" w:cs="Liberation Serif;Times New Roman"/>
      <w:b w:val="false"/>
      <w:i w:val="false"/>
      <w:strike w:val="false"/>
      <w:dstrike w:val="false"/>
      <w:outline w:val="false"/>
      <w:shadow w:val="false"/>
      <w:color w:val="auto"/>
      <w:kern w:val="2"/>
      <w:sz w:val="36"/>
      <w:szCs w:val="24"/>
      <w:u w:val="none"/>
      <w:em w:val="none"/>
      <w:lang w:val="en-GB" w:eastAsia="zh-CN" w:bidi="hi-IN"/>
    </w:rPr>
  </w:style>
  <w:style w:type="paragraph" w:styleId="Objectwithoutfill">
    <w:name w:val="Object without fill"/>
    <w:basedOn w:val="DefaultDrawingStyle"/>
    <w:qFormat/>
    <w:pPr>
      <w:spacing w:lineRule="atLeast" w:line="200" w:before="0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36"/>
      <w:u w:val="none"/>
      <w:em w:val="none"/>
    </w:rPr>
  </w:style>
  <w:style w:type="paragraph" w:styleId="Objectwithnofillandnoline">
    <w:name w:val="Object with no fill and no line"/>
    <w:basedOn w:val="DefaultDrawingStyle"/>
    <w:qFormat/>
    <w:pPr>
      <w:spacing w:lineRule="atLeast" w:line="200" w:before="0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36"/>
      <w:u w:val="none"/>
      <w:em w:val="none"/>
    </w:rPr>
  </w:style>
  <w:style w:type="paragraph" w:styleId="A4">
    <w:name w:val="A4"/>
    <w:basedOn w:val="Text"/>
    <w:qFormat/>
    <w:pPr/>
    <w:rPr>
      <w:rFonts w:ascii="Noto Sans" w:hAnsi="Noto Sans"/>
      <w:sz w:val="36"/>
    </w:rPr>
  </w:style>
  <w:style w:type="paragraph" w:styleId="Text">
    <w:name w:val="Text"/>
    <w:basedOn w:val="Caption"/>
    <w:qFormat/>
    <w:pPr/>
    <w:rPr/>
  </w:style>
  <w:style w:type="paragraph" w:styleId="TitleA4">
    <w:name w:val="Title A4"/>
    <w:basedOn w:val="A4"/>
    <w:qFormat/>
    <w:pPr/>
    <w:rPr>
      <w:rFonts w:ascii="Noto Sans" w:hAnsi="Noto Sans"/>
      <w:sz w:val="88"/>
    </w:rPr>
  </w:style>
  <w:style w:type="paragraph" w:styleId="HeadingA4">
    <w:name w:val="Heading A4"/>
    <w:basedOn w:val="A4"/>
    <w:qFormat/>
    <w:pPr/>
    <w:rPr>
      <w:rFonts w:ascii="Noto Sans" w:hAnsi="Noto Sans"/>
      <w:sz w:val="48"/>
    </w:rPr>
  </w:style>
  <w:style w:type="paragraph" w:styleId="TextA4">
    <w:name w:val="Text A4"/>
    <w:basedOn w:val="A4"/>
    <w:qFormat/>
    <w:pPr/>
    <w:rPr>
      <w:rFonts w:ascii="Noto Sans" w:hAnsi="Noto Sans"/>
      <w:sz w:val="36"/>
    </w:rPr>
  </w:style>
  <w:style w:type="paragraph" w:styleId="A0">
    <w:name w:val="A0"/>
    <w:basedOn w:val="Text"/>
    <w:qFormat/>
    <w:pPr/>
    <w:rPr>
      <w:rFonts w:ascii="Noto Sans" w:hAnsi="Noto Sans"/>
      <w:sz w:val="95"/>
    </w:rPr>
  </w:style>
  <w:style w:type="paragraph" w:styleId="TitleA0">
    <w:name w:val="Title A0"/>
    <w:basedOn w:val="A4"/>
    <w:qFormat/>
    <w:pPr/>
    <w:rPr>
      <w:rFonts w:ascii="Noto Sans" w:hAnsi="Noto Sans"/>
      <w:sz w:val="192"/>
    </w:rPr>
  </w:style>
  <w:style w:type="paragraph" w:styleId="HeadingA0">
    <w:name w:val="Heading A0"/>
    <w:basedOn w:val="A4"/>
    <w:qFormat/>
    <w:pPr/>
    <w:rPr>
      <w:rFonts w:ascii="Noto Sans" w:hAnsi="Noto Sans"/>
      <w:sz w:val="144"/>
    </w:rPr>
  </w:style>
  <w:style w:type="paragraph" w:styleId="TextA0">
    <w:name w:val="Text A0"/>
    <w:basedOn w:val="A4"/>
    <w:qFormat/>
    <w:pPr/>
    <w:rPr>
      <w:rFonts w:ascii="Noto Sans" w:hAnsi="Noto Sans"/>
      <w:sz w:val="36"/>
    </w:rPr>
  </w:style>
  <w:style w:type="paragraph" w:styleId="Graphic">
    <w:name w:val="Graphic"/>
    <w:qFormat/>
    <w:pPr>
      <w:widowControl/>
      <w:kinsoku w:val="true"/>
      <w:overflowPunct w:val="true"/>
      <w:autoSpaceDE w:val="true"/>
      <w:bidi w:val="0"/>
    </w:pPr>
    <w:rPr>
      <w:rFonts w:ascii="Liberation Sans" w:hAnsi="Liberation Sans" w:eastAsia="DejaVu Sans" w:cs="Liberation Serif;Times New Roman"/>
      <w:color w:val="auto"/>
      <w:kern w:val="2"/>
      <w:sz w:val="36"/>
      <w:szCs w:val="24"/>
      <w:lang w:val="en-GB" w:eastAsia="zh-CN" w:bidi="hi-IN"/>
    </w:rPr>
  </w:style>
  <w:style w:type="paragraph" w:styleId="Shapes">
    <w:name w:val="Shapes"/>
    <w:basedOn w:val="Graphic"/>
    <w:qFormat/>
    <w:pPr/>
    <w:rPr>
      <w:rFonts w:ascii="Liberation Sans" w:hAnsi="Liberation Sans"/>
      <w:b/>
      <w:sz w:val="28"/>
    </w:rPr>
  </w:style>
  <w:style w:type="paragraph" w:styleId="Filled">
    <w:name w:val="Filled"/>
    <w:basedOn w:val="Shapes"/>
    <w:qFormat/>
    <w:pPr/>
    <w:rPr>
      <w:rFonts w:ascii="Liberation Sans" w:hAnsi="Liberation Sans"/>
      <w:b/>
      <w:sz w:val="28"/>
    </w:rPr>
  </w:style>
  <w:style w:type="paragraph" w:styleId="FilledBlue">
    <w:name w:val="Filled Blue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Green">
    <w:name w:val="Filled Green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Red">
    <w:name w:val="Filled Red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FilledYellow">
    <w:name w:val="Filled Yellow"/>
    <w:basedOn w:val="Filled"/>
    <w:qFormat/>
    <w:pPr/>
    <w:rPr>
      <w:rFonts w:ascii="Liberation Sans" w:hAnsi="Liberation Sans"/>
      <w:b/>
      <w:color w:val="FFFFFF"/>
      <w:sz w:val="28"/>
    </w:rPr>
  </w:style>
  <w:style w:type="paragraph" w:styleId="Outlined">
    <w:name w:val="Outlined"/>
    <w:basedOn w:val="Shapes"/>
    <w:qFormat/>
    <w:pPr/>
    <w:rPr>
      <w:rFonts w:ascii="Liberation Sans" w:hAnsi="Liberation Sans"/>
      <w:b/>
      <w:sz w:val="28"/>
    </w:rPr>
  </w:style>
  <w:style w:type="paragraph" w:styleId="OutlinedBlue">
    <w:name w:val="Outlined Blue"/>
    <w:basedOn w:val="Outlined"/>
    <w:qFormat/>
    <w:pPr/>
    <w:rPr>
      <w:rFonts w:ascii="Liberation Sans" w:hAnsi="Liberation Sans"/>
      <w:b/>
      <w:color w:val="355269"/>
      <w:sz w:val="28"/>
    </w:rPr>
  </w:style>
  <w:style w:type="paragraph" w:styleId="OutlinedGreen">
    <w:name w:val="Outlined Green"/>
    <w:basedOn w:val="Outlined"/>
    <w:qFormat/>
    <w:pPr/>
    <w:rPr>
      <w:rFonts w:ascii="Liberation Sans" w:hAnsi="Liberation Sans"/>
      <w:b/>
      <w:color w:val="127622"/>
      <w:sz w:val="28"/>
    </w:rPr>
  </w:style>
  <w:style w:type="paragraph" w:styleId="OutlinedRed">
    <w:name w:val="Outlined Red"/>
    <w:basedOn w:val="Outlined"/>
    <w:qFormat/>
    <w:pPr/>
    <w:rPr>
      <w:rFonts w:ascii="Liberation Sans" w:hAnsi="Liberation Sans"/>
      <w:b/>
      <w:color w:val="C9211E"/>
      <w:sz w:val="28"/>
    </w:rPr>
  </w:style>
  <w:style w:type="paragraph" w:styleId="OutlinedYellow">
    <w:name w:val="Outlined Yellow"/>
    <w:basedOn w:val="Outlined"/>
    <w:qFormat/>
    <w:pPr/>
    <w:rPr>
      <w:rFonts w:ascii="Liberation Sans" w:hAnsi="Liberation Sans"/>
      <w:b/>
      <w:color w:val="B47804"/>
      <w:sz w:val="28"/>
    </w:rPr>
  </w:style>
  <w:style w:type="paragraph" w:styleId="Lines">
    <w:name w:val="Lines"/>
    <w:basedOn w:val="Graphic"/>
    <w:qFormat/>
    <w:pPr/>
    <w:rPr>
      <w:rFonts w:ascii="Liberation Sans" w:hAnsi="Liberation Sans"/>
      <w:sz w:val="36"/>
    </w:rPr>
  </w:style>
  <w:style w:type="paragraph" w:styleId="ArrowLine">
    <w:name w:val="Arrow Line"/>
    <w:basedOn w:val="Lines"/>
    <w:qFormat/>
    <w:pPr/>
    <w:rPr>
      <w:rFonts w:ascii="Liberation Sans" w:hAnsi="Liberation Sans"/>
      <w:sz w:val="36"/>
    </w:rPr>
  </w:style>
  <w:style w:type="paragraph" w:styleId="DashedLine">
    <w:name w:val="Dashed Line"/>
    <w:basedOn w:val="Lines"/>
    <w:qFormat/>
    <w:pPr/>
    <w:rPr>
      <w:rFonts w:ascii="Liberation Sans" w:hAnsi="Liberation Sans"/>
      <w:sz w:val="36"/>
    </w:rPr>
  </w:style>
  <w:style w:type="paragraph" w:styleId="DefaultLTGliederung1">
    <w:name w:val="Default~LT~Gliederung 1"/>
    <w:qFormat/>
    <w:pPr>
      <w:widowControl/>
      <w:kinsoku w:val="true"/>
      <w:overflowPunct w:val="true"/>
      <w:autoSpaceDE w:val="true"/>
      <w:bidi w:val="0"/>
      <w:spacing w:before="283" w:after="0"/>
    </w:pPr>
    <w:rPr>
      <w:rFonts w:ascii="Lohit Devanagari" w:hAnsi="Lohit Devanagari" w:eastAsia="DejaVu Sans" w:cs="Liberation Serif;Times New Roman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en-GB" w:eastAsia="zh-CN" w:bidi="hi-IN"/>
    </w:rPr>
  </w:style>
  <w:style w:type="paragraph" w:styleId="DefaultLTGliederung2">
    <w:name w:val="Default~LT~Gliederung 2"/>
    <w:basedOn w:val="DefaultLTGliederung1"/>
    <w:qFormat/>
    <w:pPr>
      <w:spacing w:before="22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56"/>
      <w:u w:val="none"/>
      <w:em w:val="none"/>
    </w:rPr>
  </w:style>
  <w:style w:type="paragraph" w:styleId="DefaultLTGliederung3">
    <w:name w:val="Default~LT~Gliederung 3"/>
    <w:basedOn w:val="DefaultLTGliederung2"/>
    <w:qFormat/>
    <w:pPr>
      <w:spacing w:before="170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8"/>
      <w:u w:val="none"/>
      <w:em w:val="none"/>
    </w:rPr>
  </w:style>
  <w:style w:type="paragraph" w:styleId="DefaultLTGliederung4">
    <w:name w:val="Default~LT~Gliederung 4"/>
    <w:basedOn w:val="DefaultLTGliederung3"/>
    <w:qFormat/>
    <w:pPr>
      <w:spacing w:before="113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DefaultLTGliederung5">
    <w:name w:val="Default~LT~Gliederung 5"/>
    <w:basedOn w:val="DefaultLTGliederung4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DefaultLTGliederung6">
    <w:name w:val="Default~LT~Gliederung 6"/>
    <w:basedOn w:val="DefaultLTGliederung5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DefaultLTGliederung7">
    <w:name w:val="Default~LT~Gliederung 7"/>
    <w:basedOn w:val="DefaultLTGliederung6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DefaultLTGliederung8">
    <w:name w:val="Default~LT~Gliederung 8"/>
    <w:basedOn w:val="DefaultLTGliederung7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DefaultLTGliederung9">
    <w:name w:val="Default~LT~Gliederung 9"/>
    <w:basedOn w:val="DefaultLTGliederung8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DefaultLTTitel">
    <w:name w:val="Default~LT~Titel"/>
    <w:qFormat/>
    <w:pPr>
      <w:widowControl/>
      <w:kinsoku w:val="true"/>
      <w:overflowPunct w:val="true"/>
      <w:autoSpaceDE w:val="true"/>
      <w:bidi w:val="0"/>
      <w:jc w:val="center"/>
    </w:pPr>
    <w:rPr>
      <w:rFonts w:ascii="Lohit Devanagari" w:hAnsi="Lohit Devanagari" w:eastAsia="DejaVu Sans" w:cs="Liberation Serif;Times New Roman"/>
      <w:b w:val="false"/>
      <w:i w:val="false"/>
      <w:strike w:val="false"/>
      <w:dstrike w:val="false"/>
      <w:outline w:val="false"/>
      <w:shadow w:val="false"/>
      <w:color w:val="auto"/>
      <w:kern w:val="2"/>
      <w:sz w:val="88"/>
      <w:szCs w:val="24"/>
      <w:u w:val="none"/>
      <w:em w:val="none"/>
      <w:lang w:val="en-GB" w:eastAsia="zh-CN" w:bidi="hi-IN"/>
    </w:rPr>
  </w:style>
  <w:style w:type="paragraph" w:styleId="DefaultLTUntertitel">
    <w:name w:val="Default~LT~Untertitel"/>
    <w:qFormat/>
    <w:pPr>
      <w:widowControl/>
      <w:kinsoku w:val="true"/>
      <w:overflowPunct w:val="true"/>
      <w:autoSpaceDE w:val="true"/>
      <w:bidi w:val="0"/>
      <w:jc w:val="center"/>
    </w:pPr>
    <w:rPr>
      <w:rFonts w:ascii="Lohit Devanagari" w:hAnsi="Lohit Devanagari" w:eastAsia="DejaVu Sans" w:cs="Liberation Serif;Times New Roman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en-GB" w:eastAsia="zh-CN" w:bidi="hi-IN"/>
    </w:rPr>
  </w:style>
  <w:style w:type="paragraph" w:styleId="DefaultLTNotizen">
    <w:name w:val="Default~LT~Notizen"/>
    <w:qFormat/>
    <w:pPr>
      <w:widowControl/>
      <w:kinsoku w:val="true"/>
      <w:overflowPunct w:val="true"/>
      <w:autoSpaceDE w:val="true"/>
      <w:bidi w:val="0"/>
      <w:ind w:left="340" w:right="0" w:hanging="340"/>
    </w:pPr>
    <w:rPr>
      <w:rFonts w:ascii="Lohit Devanagari" w:hAnsi="Lohit Devanagari" w:eastAsia="DejaVu Sans" w:cs="Liberation Serif;Times New Roman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GB" w:eastAsia="zh-CN" w:bidi="hi-IN"/>
    </w:rPr>
  </w:style>
  <w:style w:type="paragraph" w:styleId="DefaultLTHintergrundobjekte">
    <w:name w:val="Default~LT~Hintergrundobjekte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DejaVu Sans" w:cs="Liberation Serif;Times New Roman"/>
      <w:color w:val="auto"/>
      <w:kern w:val="2"/>
      <w:sz w:val="24"/>
      <w:szCs w:val="24"/>
      <w:lang w:val="en-GB" w:eastAsia="zh-CN" w:bidi="hi-IN"/>
    </w:rPr>
  </w:style>
  <w:style w:type="paragraph" w:styleId="DefaultLTHintergrund">
    <w:name w:val="Default~LT~Hintergrund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DejaVu Sans" w:cs="Liberation Serif;Times New Roman"/>
      <w:color w:val="auto"/>
      <w:kern w:val="2"/>
      <w:sz w:val="24"/>
      <w:szCs w:val="24"/>
      <w:lang w:val="en-GB" w:eastAsia="zh-CN" w:bidi="hi-IN"/>
    </w:rPr>
  </w:style>
  <w:style w:type="paragraph" w:styleId="Default">
    <w:name w:val="default"/>
    <w:qFormat/>
    <w:pPr>
      <w:widowControl/>
      <w:kinsoku w:val="true"/>
      <w:overflowPunct w:val="true"/>
      <w:autoSpaceDE w:val="true"/>
      <w:bidi w:val="0"/>
      <w:spacing w:lineRule="atLeast" w:line="200" w:before="0" w:after="0"/>
    </w:pPr>
    <w:rPr>
      <w:rFonts w:ascii="Lohit Devanagari" w:hAnsi="Lohit Devanagari" w:eastAsia="DejaVu Sans" w:cs="Liberation Serif;Times New Roman"/>
      <w:color w:val="auto"/>
      <w:kern w:val="2"/>
      <w:sz w:val="36"/>
      <w:szCs w:val="24"/>
      <w:lang w:val="en-GB" w:eastAsia="zh-CN" w:bidi="hi-IN"/>
    </w:rPr>
  </w:style>
  <w:style w:type="paragraph" w:styleId="Gray1">
    <w:name w:val="gray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Gray2">
    <w:name w:val="gray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Gray3">
    <w:name w:val="gray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w1">
    <w:name w:val="bw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w2">
    <w:name w:val="bw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w3">
    <w:name w:val="bw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Orange1">
    <w:name w:val="orange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Orange2">
    <w:name w:val="orange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Orange3">
    <w:name w:val="orange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Turquoise1">
    <w:name w:val="turquoise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Turquoise2">
    <w:name w:val="turquoise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Turquoise3">
    <w:name w:val="turquoise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lue1">
    <w:name w:val="blue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lue2">
    <w:name w:val="blue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lue3">
    <w:name w:val="blue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un1">
    <w:name w:val="sun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un2">
    <w:name w:val="sun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un3">
    <w:name w:val="sun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Earth1">
    <w:name w:val="earth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Earth2">
    <w:name w:val="earth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Earth3">
    <w:name w:val="earth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Green1">
    <w:name w:val="green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Green2">
    <w:name w:val="green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Green3">
    <w:name w:val="green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eetang1">
    <w:name w:val="seetang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eetang2">
    <w:name w:val="seetang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Seetang3">
    <w:name w:val="seetang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Lightblue1">
    <w:name w:val="lightblue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Lightblue2">
    <w:name w:val="lightblue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Lightblue3">
    <w:name w:val="lightblue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Yellow1">
    <w:name w:val="yellow1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Yellow2">
    <w:name w:val="yellow2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Yellow3">
    <w:name w:val="yellow3"/>
    <w:basedOn w:val="Default"/>
    <w:qFormat/>
    <w:pPr>
      <w:spacing w:lineRule="atLeast" w:line="200" w:before="0" w:after="0"/>
    </w:pPr>
    <w:rPr>
      <w:rFonts w:ascii="Lohit Devanagari" w:hAnsi="Lohit Devanagari"/>
      <w:color w:val="auto"/>
      <w:kern w:val="2"/>
      <w:sz w:val="36"/>
    </w:rPr>
  </w:style>
  <w:style w:type="paragraph" w:styleId="Backgroundobjects">
    <w:name w:val="Background objects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DejaVu Sans" w:cs="Liberation Serif;Times New Roman"/>
      <w:color w:val="auto"/>
      <w:kern w:val="2"/>
      <w:sz w:val="24"/>
      <w:szCs w:val="24"/>
      <w:lang w:val="en-GB" w:eastAsia="zh-CN" w:bidi="hi-IN"/>
    </w:rPr>
  </w:style>
  <w:style w:type="paragraph" w:styleId="Background">
    <w:name w:val="Background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DejaVu Sans" w:cs="Liberation Serif;Times New Roman"/>
      <w:color w:val="auto"/>
      <w:kern w:val="2"/>
      <w:sz w:val="24"/>
      <w:szCs w:val="24"/>
      <w:lang w:val="en-GB" w:eastAsia="zh-CN" w:bidi="hi-IN"/>
    </w:rPr>
  </w:style>
  <w:style w:type="paragraph" w:styleId="Notes">
    <w:name w:val="Notes"/>
    <w:qFormat/>
    <w:pPr>
      <w:widowControl/>
      <w:kinsoku w:val="true"/>
      <w:overflowPunct w:val="true"/>
      <w:autoSpaceDE w:val="true"/>
      <w:bidi w:val="0"/>
      <w:ind w:left="340" w:right="0" w:hanging="340"/>
    </w:pPr>
    <w:rPr>
      <w:rFonts w:ascii="Lohit Devanagari" w:hAnsi="Lohit Devanagari" w:eastAsia="DejaVu Sans" w:cs="Liberation Serif;Times New Roman"/>
      <w:b w:val="false"/>
      <w:i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en-GB" w:eastAsia="zh-CN" w:bidi="hi-IN"/>
    </w:rPr>
  </w:style>
  <w:style w:type="paragraph" w:styleId="Outline1">
    <w:name w:val="Outline 1"/>
    <w:qFormat/>
    <w:pPr>
      <w:widowControl/>
      <w:kinsoku w:val="true"/>
      <w:overflowPunct w:val="true"/>
      <w:autoSpaceDE w:val="true"/>
      <w:bidi w:val="0"/>
      <w:spacing w:before="283" w:after="0"/>
    </w:pPr>
    <w:rPr>
      <w:rFonts w:ascii="Lohit Devanagari" w:hAnsi="Lohit Devanagari" w:eastAsia="DejaVu Sans" w:cs="Liberation Serif;Times New Roman"/>
      <w:b w:val="false"/>
      <w:i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en-GB" w:eastAsia="zh-CN" w:bidi="hi-IN"/>
    </w:rPr>
  </w:style>
  <w:style w:type="paragraph" w:styleId="Outline2">
    <w:name w:val="Outline 2"/>
    <w:basedOn w:val="Outline1"/>
    <w:qFormat/>
    <w:pPr>
      <w:spacing w:before="22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56"/>
      <w:u w:val="none"/>
      <w:em w:val="none"/>
    </w:rPr>
  </w:style>
  <w:style w:type="paragraph" w:styleId="Outline3">
    <w:name w:val="Outline 3"/>
    <w:basedOn w:val="Outline2"/>
    <w:qFormat/>
    <w:pPr>
      <w:spacing w:before="170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8"/>
      <w:u w:val="none"/>
      <w:em w:val="none"/>
    </w:rPr>
  </w:style>
  <w:style w:type="paragraph" w:styleId="Outline4">
    <w:name w:val="Outline 4"/>
    <w:basedOn w:val="Outline3"/>
    <w:qFormat/>
    <w:pPr>
      <w:spacing w:before="113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Outline5">
    <w:name w:val="Outline 5"/>
    <w:basedOn w:val="Outline4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Outline6">
    <w:name w:val="Outline 6"/>
    <w:basedOn w:val="Outline5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Outline7">
    <w:name w:val="Outline 7"/>
    <w:basedOn w:val="Outline6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Outline8">
    <w:name w:val="Outline 8"/>
    <w:basedOn w:val="Outline7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Outline9">
    <w:name w:val="Outline 9"/>
    <w:basedOn w:val="Outline8"/>
    <w:qFormat/>
    <w:pPr>
      <w:spacing w:before="57" w:after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auto"/>
      <w:kern w:val="2"/>
      <w:sz w:val="40"/>
      <w:u w:val="none"/>
      <w:em w:val="none"/>
    </w:rPr>
  </w:style>
  <w:style w:type="paragraph" w:styleId="FootnoteCharacters1">
    <w:name w:val="Footnote Characters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DejaVu Sans" w:cs="Liberation Serif;Times New Roman"/>
      <w:color w:val="auto"/>
      <w:kern w:val="2"/>
      <w:sz w:val="24"/>
      <w:szCs w:val="24"/>
      <w:lang w:val="en-GB" w:eastAsia="zh-CN" w:bidi="hi-IN"/>
    </w:rPr>
  </w:style>
  <w:style w:type="paragraph" w:styleId="EndnoteCharacters">
    <w:name w:val="Endnote Characters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DejaVu Sans" w:cs="Liberation Serif;Times New Roman"/>
      <w:color w:val="auto"/>
      <w:kern w:val="2"/>
      <w:sz w:val="24"/>
      <w:szCs w:val="24"/>
      <w:lang w:val="en-GB" w:eastAsia="zh-CN" w:bidi="hi-IN"/>
    </w:rPr>
  </w:style>
  <w:style w:type="paragraph" w:styleId="Internetlink1">
    <w:name w:val="Hyperlink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DejaVu Sans" w:cs="Liberation Serif;Times New Roman"/>
      <w:color w:val="000080"/>
      <w:kern w:val="2"/>
      <w:sz w:val="24"/>
      <w:szCs w:val="24"/>
      <w:u w:val="single"/>
      <w:lang w:val="en-GB" w:eastAsia="zh-CN" w:bidi="hi-IN"/>
    </w:rPr>
  </w:style>
  <w:style w:type="paragraph" w:styleId="VisitedInternetLink">
    <w:name w:val="FollowedHyperlink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DejaVu Sans" w:cs="Liberation Serif;Times New Roman"/>
      <w:color w:val="800000"/>
      <w:kern w:val="2"/>
      <w:sz w:val="24"/>
      <w:szCs w:val="24"/>
      <w:u w:val="single"/>
      <w:lang w:val="en-GB" w:eastAsia="zh-CN" w:bidi="hi-IN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3069</TotalTime>
  <Application>LibreOffice/7.2.7.2$Linux_X86_64 LibreOffice_project/20$Build-2</Application>
  <AppVersion>15.0000</AppVersion>
  <Pages>1</Pages>
  <Words>424</Words>
  <Characters>2150</Characters>
  <CharactersWithSpaces>2594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2022-05-24T08:38:57Z</dcterms:created>
  <dc:creator/>
  <dc:description/>
  <dc:language>en-GB</dc:language>
  <cp:lastModifiedBy>C K</cp:lastModifiedBy>
  <dcterms:modified xsi:type="dcterms:W3CDTF">2022-07-16T07:19:35Z</dcterms:modified>
  <cp:revision>22</cp:revision>
  <dc:subject/>
  <dc:title/>
</cp:coreProperties>
</file>